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1B6DEE" w:rsidTr="001B6DEE">
        <w:tc>
          <w:tcPr>
            <w:tcW w:w="4785" w:type="dxa"/>
          </w:tcPr>
          <w:p w:rsidR="001B6DEE" w:rsidRPr="001B6DEE" w:rsidRDefault="001B6DEE" w:rsidP="001B6DEE">
            <w:pPr>
              <w:wordWrap w:val="0"/>
              <w:autoSpaceDN w:val="0"/>
              <w:adjustRightInd w:val="0"/>
              <w:snapToGrid w:val="0"/>
              <w:spacing w:line="290" w:lineRule="atLeast"/>
              <w:ind w:firstLineChars="0" w:firstLine="0"/>
              <w:jc w:val="center"/>
              <w:rPr>
                <w:rFonts w:ascii="한컴바탕" w:eastAsia="한컴바탕" w:hAnsi="한컴바탕" w:cs="한컴바탕"/>
                <w:b/>
                <w:sz w:val="26"/>
                <w:szCs w:val="26"/>
                <w:lang w:eastAsia="ko-KR"/>
              </w:rPr>
            </w:pPr>
            <w:r w:rsidRPr="001B6DEE">
              <w:rPr>
                <w:rFonts w:ascii="한컴바탕" w:eastAsia="한컴바탕" w:hAnsi="한컴바탕" w:cs="한컴바탕" w:hint="eastAsia"/>
                <w:b/>
                <w:sz w:val="26"/>
                <w:szCs w:val="26"/>
                <w:lang w:eastAsia="ko-KR"/>
              </w:rPr>
              <w:t xml:space="preserve">국가세무총국 </w:t>
            </w:r>
          </w:p>
          <w:p w:rsidR="001B6DEE" w:rsidRDefault="001B6DEE" w:rsidP="001B6DEE">
            <w:pPr>
              <w:wordWrap w:val="0"/>
              <w:autoSpaceDN w:val="0"/>
              <w:adjustRightInd w:val="0"/>
              <w:snapToGrid w:val="0"/>
              <w:spacing w:line="290" w:lineRule="atLeast"/>
              <w:ind w:firstLineChars="0" w:firstLine="0"/>
              <w:jc w:val="center"/>
              <w:rPr>
                <w:rFonts w:ascii="한컴바탕" w:eastAsia="한컴바탕" w:hAnsi="한컴바탕" w:cs="한컴바탕" w:hint="eastAsia"/>
                <w:b/>
                <w:sz w:val="26"/>
                <w:szCs w:val="26"/>
              </w:rPr>
            </w:pPr>
            <w:r w:rsidRPr="001B6DEE">
              <w:rPr>
                <w:rFonts w:ascii="한컴바탕" w:eastAsia="한컴바탕" w:hAnsi="한컴바탕" w:cs="한컴바탕" w:hint="eastAsia"/>
                <w:b/>
                <w:sz w:val="26"/>
                <w:szCs w:val="26"/>
                <w:lang w:eastAsia="ko-KR"/>
              </w:rPr>
              <w:t xml:space="preserve">장애인 취업 증치세 우대정책 촉진 </w:t>
            </w:r>
          </w:p>
          <w:p w:rsidR="001B6DEE" w:rsidRPr="001B6DEE" w:rsidRDefault="001B6DEE" w:rsidP="001B6DEE">
            <w:pPr>
              <w:wordWrap w:val="0"/>
              <w:autoSpaceDN w:val="0"/>
              <w:adjustRightInd w:val="0"/>
              <w:snapToGrid w:val="0"/>
              <w:spacing w:line="290" w:lineRule="atLeast"/>
              <w:ind w:firstLineChars="0" w:firstLine="0"/>
              <w:jc w:val="center"/>
              <w:rPr>
                <w:rFonts w:ascii="한컴바탕" w:eastAsia="한컴바탕" w:hAnsi="한컴바탕" w:cs="한컴바탕"/>
                <w:b/>
                <w:sz w:val="26"/>
                <w:szCs w:val="26"/>
                <w:lang w:eastAsia="ko-KR"/>
              </w:rPr>
            </w:pPr>
            <w:r w:rsidRPr="001B6DEE">
              <w:rPr>
                <w:rFonts w:ascii="한컴바탕" w:eastAsia="한컴바탕" w:hAnsi="한컴바탕" w:cs="한컴바탕" w:hint="eastAsia"/>
                <w:b/>
                <w:sz w:val="26"/>
                <w:szCs w:val="26"/>
                <w:lang w:eastAsia="ko-KR"/>
              </w:rPr>
              <w:t xml:space="preserve">관련 </w:t>
            </w:r>
          </w:p>
          <w:p w:rsidR="001B6DEE" w:rsidRPr="001B6DEE" w:rsidRDefault="001B6DEE" w:rsidP="001B6DEE">
            <w:pPr>
              <w:wordWrap w:val="0"/>
              <w:autoSpaceDN w:val="0"/>
              <w:adjustRightInd w:val="0"/>
              <w:snapToGrid w:val="0"/>
              <w:spacing w:line="290" w:lineRule="atLeast"/>
              <w:ind w:firstLineChars="0" w:firstLine="0"/>
              <w:jc w:val="center"/>
              <w:rPr>
                <w:rFonts w:ascii="한컴바탕" w:eastAsia="한컴바탕" w:hAnsi="한컴바탕" w:cs="한컴바탕"/>
                <w:b/>
                <w:sz w:val="26"/>
                <w:szCs w:val="26"/>
                <w:lang w:eastAsia="ko-KR"/>
              </w:rPr>
            </w:pPr>
            <w:r w:rsidRPr="001B6DEE">
              <w:rPr>
                <w:rFonts w:ascii="한컴바탕" w:eastAsia="한컴바탕" w:hAnsi="한컴바탕" w:cs="한컴바탕" w:hint="eastAsia"/>
                <w:b/>
                <w:sz w:val="26"/>
                <w:szCs w:val="26"/>
                <w:lang w:eastAsia="ko-KR"/>
              </w:rPr>
              <w:t>문제에 관한 공고</w:t>
            </w:r>
          </w:p>
          <w:p w:rsidR="001B6DEE" w:rsidRPr="001B6DEE" w:rsidRDefault="001B6DEE" w:rsidP="001B6DEE">
            <w:pPr>
              <w:wordWrap w:val="0"/>
              <w:autoSpaceDN w:val="0"/>
              <w:adjustRightInd w:val="0"/>
              <w:snapToGrid w:val="0"/>
              <w:spacing w:line="290" w:lineRule="atLeast"/>
              <w:ind w:firstLineChars="0" w:firstLine="0"/>
              <w:jc w:val="center"/>
              <w:rPr>
                <w:rFonts w:ascii="한컴바탕" w:eastAsia="한컴바탕" w:hAnsi="한컴바탕" w:cs="한컴바탕"/>
                <w:szCs w:val="21"/>
                <w:lang w:eastAsia="ko-KR"/>
              </w:rPr>
            </w:pPr>
            <w:r w:rsidRPr="001B6DEE">
              <w:rPr>
                <w:rFonts w:ascii="한컴바탕" w:eastAsia="한컴바탕" w:hAnsi="한컴바탕" w:cs="한컴바탕" w:hint="eastAsia"/>
                <w:szCs w:val="21"/>
                <w:lang w:eastAsia="ko-KR"/>
              </w:rPr>
              <w:t>국가세무총국공고 2013년 제73호</w:t>
            </w:r>
          </w:p>
          <w:p w:rsidR="001B6DEE" w:rsidRPr="001B6DEE" w:rsidRDefault="001B6DEE" w:rsidP="001B6DEE">
            <w:pPr>
              <w:wordWrap w:val="0"/>
              <w:autoSpaceDN w:val="0"/>
              <w:adjustRightInd w:val="0"/>
              <w:snapToGrid w:val="0"/>
              <w:spacing w:line="290" w:lineRule="atLeast"/>
              <w:ind w:firstLineChars="0" w:firstLine="0"/>
              <w:jc w:val="both"/>
              <w:rPr>
                <w:rFonts w:ascii="한컴바탕" w:eastAsia="한컴바탕" w:hAnsi="한컴바탕" w:cs="한컴바탕" w:hint="eastAsia"/>
                <w:szCs w:val="21"/>
              </w:rPr>
            </w:pPr>
          </w:p>
          <w:p w:rsidR="001B6DEE" w:rsidRPr="001B6DEE" w:rsidRDefault="001B6DEE" w:rsidP="001B6DE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1B6DEE">
              <w:rPr>
                <w:rFonts w:ascii="한컴바탕" w:eastAsia="한컴바탕" w:hAnsi="한컴바탕" w:cs="한컴바탕" w:hint="eastAsia"/>
                <w:szCs w:val="21"/>
                <w:lang w:eastAsia="ko-KR"/>
              </w:rPr>
              <w:t xml:space="preserve">장애인 취업 증치세 우대정책 촉진 유관문제를 다음과 같이 공고한다. 《재정부, 국가세무총국의 장애인 취업 세수우대정책 촉진에 관한 통지》(재세[2007]92호, 이하 </w:t>
            </w:r>
            <w:r w:rsidRPr="001B6DEE">
              <w:rPr>
                <w:rFonts w:ascii="한컴바탕" w:eastAsia="한컴바탕" w:hAnsi="한컴바탕" w:cs="한컴바탕"/>
                <w:szCs w:val="21"/>
                <w:lang w:eastAsia="ko-KR"/>
              </w:rPr>
              <w:t>‘</w:t>
            </w:r>
            <w:r w:rsidRPr="001B6DEE">
              <w:rPr>
                <w:rFonts w:ascii="한컴바탕" w:eastAsia="한컴바탕" w:hAnsi="한컴바탕" w:cs="한컴바탕" w:hint="eastAsia"/>
                <w:szCs w:val="21"/>
                <w:lang w:eastAsia="ko-KR"/>
              </w:rPr>
              <w:t>통지</w:t>
            </w:r>
            <w:r w:rsidRPr="001B6DEE">
              <w:rPr>
                <w:rFonts w:ascii="한컴바탕" w:eastAsia="한컴바탕" w:hAnsi="한컴바탕" w:cs="한컴바탕"/>
                <w:szCs w:val="21"/>
                <w:lang w:eastAsia="ko-KR"/>
              </w:rPr>
              <w:t>’</w:t>
            </w:r>
            <w:r w:rsidRPr="001B6DEE">
              <w:rPr>
                <w:rFonts w:ascii="한컴바탕" w:eastAsia="한컴바탕" w:hAnsi="한컴바탕" w:cs="한컴바탕" w:hint="eastAsia"/>
                <w:szCs w:val="21"/>
                <w:lang w:eastAsia="ko-KR"/>
              </w:rPr>
              <w:t xml:space="preserve">) 제5조 제1항 </w:t>
            </w:r>
            <w:r w:rsidRPr="001B6DEE">
              <w:rPr>
                <w:rFonts w:ascii="한컴바탕" w:eastAsia="한컴바탕" w:hAnsi="한컴바탕" w:cs="한컴바탕"/>
                <w:szCs w:val="21"/>
                <w:lang w:eastAsia="ko-KR"/>
              </w:rPr>
              <w:t>‘</w:t>
            </w:r>
            <w:r w:rsidRPr="001B6DEE">
              <w:rPr>
                <w:rFonts w:ascii="한컴바탕" w:eastAsia="한컴바탕" w:hAnsi="한컴바탕" w:cs="한컴바탕" w:hint="eastAsia"/>
                <w:szCs w:val="21"/>
                <w:lang w:eastAsia="ko-KR"/>
              </w:rPr>
              <w:t>법에 의거하여 고용한 장애인과 1년 이상(1년을 포함함)의 노동계약 또는 서비스협의를 체결한다</w:t>
            </w:r>
            <w:r w:rsidRPr="001B6DEE">
              <w:rPr>
                <w:rFonts w:ascii="한컴바탕" w:eastAsia="한컴바탕" w:hAnsi="한컴바탕" w:cs="한컴바탕"/>
                <w:szCs w:val="21"/>
                <w:lang w:eastAsia="ko-KR"/>
              </w:rPr>
              <w:t>’</w:t>
            </w:r>
            <w:r w:rsidRPr="001B6DEE">
              <w:rPr>
                <w:rFonts w:ascii="한컴바탕" w:eastAsia="한컴바탕" w:hAnsi="한컴바탕" w:cs="한컴바탕" w:hint="eastAsia"/>
                <w:szCs w:val="21"/>
                <w:lang w:eastAsia="ko-KR"/>
              </w:rPr>
              <w:t xml:space="preserve"> 중의 </w:t>
            </w:r>
            <w:r w:rsidRPr="001B6DEE">
              <w:rPr>
                <w:rFonts w:ascii="한컴바탕" w:eastAsia="한컴바탕" w:hAnsi="한컴바탕" w:cs="한컴바탕"/>
                <w:szCs w:val="21"/>
                <w:lang w:eastAsia="ko-KR"/>
              </w:rPr>
              <w:t>‘</w:t>
            </w:r>
            <w:r w:rsidRPr="001B6DEE">
              <w:rPr>
                <w:rFonts w:ascii="한컴바탕" w:eastAsia="한컴바탕" w:hAnsi="한컴바탕" w:cs="한컴바탕" w:hint="eastAsia"/>
                <w:szCs w:val="21"/>
                <w:lang w:eastAsia="ko-KR"/>
              </w:rPr>
              <w:t>노동계약 또는 서비스협의</w:t>
            </w:r>
            <w:r w:rsidRPr="001B6DEE">
              <w:rPr>
                <w:rFonts w:ascii="한컴바탕" w:eastAsia="한컴바탕" w:hAnsi="한컴바탕" w:cs="한컴바탕"/>
                <w:szCs w:val="21"/>
                <w:lang w:eastAsia="ko-KR"/>
              </w:rPr>
              <w:t>’</w:t>
            </w:r>
            <w:r w:rsidRPr="001B6DEE">
              <w:rPr>
                <w:rFonts w:ascii="한컴바탕" w:eastAsia="한컴바탕" w:hAnsi="한컴바탕" w:cs="한컴바탕" w:hint="eastAsia"/>
                <w:szCs w:val="21"/>
                <w:lang w:eastAsia="ko-KR"/>
              </w:rPr>
              <w:t>는 전일제 급여 지급형식 및 비(非)전일제 급여 지급형식의 노동계약 또는 서비스협의를 포함한다.</w:t>
            </w:r>
          </w:p>
          <w:p w:rsidR="001B6DEE" w:rsidRPr="001B6DEE" w:rsidRDefault="001B6DEE" w:rsidP="001B6DE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1B6DEE">
              <w:rPr>
                <w:rFonts w:ascii="한컴바탕" w:eastAsia="한컴바탕" w:hAnsi="한컴바탕" w:cs="한컴바탕" w:hint="eastAsia"/>
                <w:szCs w:val="21"/>
                <w:lang w:eastAsia="ko-KR"/>
              </w:rPr>
              <w:t xml:space="preserve">장애인고용단위에서 비(非)전일제로 고용한 장애인과 법률법규 규정에 부합되는 노동계약 또는 서비스협의를 체결하였고, 해당 장애인이 단위의 실제적인 부서에서 근무하게 되는 경우, </w:t>
            </w:r>
            <w:r w:rsidRPr="001B6DEE">
              <w:rPr>
                <w:rFonts w:ascii="한컴바탕" w:eastAsia="한컴바탕" w:hAnsi="한컴바탕" w:cs="한컴바탕"/>
                <w:szCs w:val="21"/>
                <w:lang w:eastAsia="ko-KR"/>
              </w:rPr>
              <w:t>‘</w:t>
            </w:r>
            <w:r w:rsidRPr="001B6DEE">
              <w:rPr>
                <w:rFonts w:ascii="한컴바탕" w:eastAsia="한컴바탕" w:hAnsi="한컴바탕" w:cs="한컴바탕" w:hint="eastAsia"/>
                <w:szCs w:val="21"/>
                <w:lang w:eastAsia="ko-KR"/>
              </w:rPr>
              <w:t>통지</w:t>
            </w:r>
            <w:r w:rsidRPr="001B6DEE">
              <w:rPr>
                <w:rFonts w:ascii="한컴바탕" w:eastAsia="한컴바탕" w:hAnsi="한컴바탕" w:cs="한컴바탕"/>
                <w:szCs w:val="21"/>
                <w:lang w:eastAsia="ko-KR"/>
              </w:rPr>
              <w:t>’</w:t>
            </w:r>
            <w:r w:rsidRPr="001B6DEE">
              <w:rPr>
                <w:rFonts w:ascii="한컴바탕" w:eastAsia="한컴바탕" w:hAnsi="한컴바탕" w:cs="한컴바탕" w:hint="eastAsia"/>
                <w:szCs w:val="21"/>
                <w:lang w:eastAsia="ko-KR"/>
              </w:rPr>
              <w:t xml:space="preserve">의 규정에 따라 증치세 우대정책을 향유할 수 있다. </w:t>
            </w:r>
          </w:p>
          <w:p w:rsidR="001B6DEE" w:rsidRPr="001B6DEE" w:rsidRDefault="001B6DEE" w:rsidP="001B6DE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1B6DEE">
              <w:rPr>
                <w:rFonts w:ascii="한컴바탕" w:eastAsia="한컴바탕" w:hAnsi="한컴바탕" w:cs="한컴바탕" w:hint="eastAsia"/>
                <w:szCs w:val="21"/>
                <w:lang w:eastAsia="ko-KR"/>
              </w:rPr>
              <w:t xml:space="preserve">본 공고는 2013년 10월 1일부터 집행한다. 이전 처리와 본 공고규정이 일치하지 않은 경우, 본 공고 규정에 따라 집행한다. </w:t>
            </w:r>
          </w:p>
          <w:p w:rsidR="001B6DEE" w:rsidRPr="001B6DEE" w:rsidRDefault="001B6DEE" w:rsidP="001B6DE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1B6DEE" w:rsidRPr="001B6DEE" w:rsidRDefault="001B6DEE" w:rsidP="001B6DE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1B6DEE">
              <w:rPr>
                <w:rFonts w:ascii="한컴바탕" w:eastAsia="한컴바탕" w:hAnsi="한컴바탕" w:cs="한컴바탕" w:hint="eastAsia"/>
                <w:szCs w:val="21"/>
                <w:lang w:eastAsia="ko-KR"/>
              </w:rPr>
              <w:t xml:space="preserve">특별히 이를 공고한다. </w:t>
            </w:r>
          </w:p>
          <w:p w:rsidR="001B6DEE" w:rsidRPr="001B6DEE" w:rsidRDefault="001B6DEE" w:rsidP="001B6DEE">
            <w:pPr>
              <w:wordWrap w:val="0"/>
              <w:autoSpaceDN w:val="0"/>
              <w:adjustRightInd w:val="0"/>
              <w:snapToGrid w:val="0"/>
              <w:spacing w:line="290" w:lineRule="atLeast"/>
              <w:ind w:firstLineChars="0" w:firstLine="0"/>
              <w:jc w:val="both"/>
              <w:rPr>
                <w:rFonts w:ascii="한컴바탕" w:eastAsia="한컴바탕" w:hAnsi="한컴바탕" w:cs="한컴바탕"/>
                <w:szCs w:val="21"/>
                <w:lang w:eastAsia="ko-KR"/>
              </w:rPr>
            </w:pPr>
          </w:p>
          <w:p w:rsidR="001B6DEE" w:rsidRPr="001B6DEE" w:rsidRDefault="001B6DEE" w:rsidP="001B6DEE">
            <w:pPr>
              <w:wordWrap w:val="0"/>
              <w:autoSpaceDN w:val="0"/>
              <w:adjustRightInd w:val="0"/>
              <w:snapToGrid w:val="0"/>
              <w:spacing w:line="290" w:lineRule="atLeast"/>
              <w:ind w:firstLineChars="0" w:firstLine="0"/>
              <w:jc w:val="right"/>
              <w:rPr>
                <w:rFonts w:ascii="한컴바탕" w:eastAsia="한컴바탕" w:hAnsi="한컴바탕" w:cs="한컴바탕"/>
                <w:szCs w:val="21"/>
                <w:lang w:eastAsia="ko-KR"/>
              </w:rPr>
            </w:pPr>
          </w:p>
          <w:p w:rsidR="001B6DEE" w:rsidRPr="001B6DEE" w:rsidRDefault="001B6DEE" w:rsidP="001B6DEE">
            <w:pPr>
              <w:wordWrap w:val="0"/>
              <w:autoSpaceDN w:val="0"/>
              <w:adjustRightInd w:val="0"/>
              <w:snapToGrid w:val="0"/>
              <w:spacing w:line="290" w:lineRule="atLeast"/>
              <w:ind w:firstLineChars="0" w:firstLine="0"/>
              <w:jc w:val="right"/>
              <w:rPr>
                <w:rFonts w:ascii="한컴바탕" w:eastAsia="한컴바탕" w:hAnsi="한컴바탕" w:cs="한컴바탕"/>
                <w:szCs w:val="21"/>
                <w:lang w:eastAsia="ko-KR"/>
              </w:rPr>
            </w:pPr>
            <w:r w:rsidRPr="001B6DEE">
              <w:rPr>
                <w:rFonts w:ascii="한컴바탕" w:eastAsia="한컴바탕" w:hAnsi="한컴바탕" w:cs="한컴바탕" w:hint="eastAsia"/>
                <w:szCs w:val="21"/>
                <w:lang w:eastAsia="ko-KR"/>
              </w:rPr>
              <w:t>국가세무총국</w:t>
            </w:r>
          </w:p>
          <w:p w:rsidR="001B6DEE" w:rsidRPr="001B6DEE" w:rsidRDefault="001B6DEE" w:rsidP="001B6DEE">
            <w:pPr>
              <w:wordWrap w:val="0"/>
              <w:autoSpaceDN w:val="0"/>
              <w:adjustRightInd w:val="0"/>
              <w:snapToGrid w:val="0"/>
              <w:spacing w:line="290" w:lineRule="atLeast"/>
              <w:ind w:firstLineChars="0" w:firstLine="0"/>
              <w:jc w:val="right"/>
              <w:rPr>
                <w:rFonts w:ascii="한컴바탕" w:eastAsia="한컴바탕" w:hAnsi="한컴바탕" w:cs="한컴바탕"/>
                <w:szCs w:val="21"/>
                <w:lang w:eastAsia="ko-KR"/>
              </w:rPr>
            </w:pPr>
            <w:r w:rsidRPr="001B6DEE">
              <w:rPr>
                <w:rFonts w:ascii="한컴바탕" w:eastAsia="한컴바탕" w:hAnsi="한컴바탕" w:cs="한컴바탕" w:hint="eastAsia"/>
                <w:szCs w:val="21"/>
              </w:rPr>
              <w:t>2013</w:t>
            </w:r>
            <w:r w:rsidRPr="001B6DEE">
              <w:rPr>
                <w:rFonts w:ascii="한컴바탕" w:eastAsia="한컴바탕" w:hAnsi="한컴바탕" w:cs="한컴바탕" w:hint="eastAsia"/>
                <w:szCs w:val="21"/>
                <w:lang w:eastAsia="ko-KR"/>
              </w:rPr>
              <w:t xml:space="preserve">년 </w:t>
            </w:r>
            <w:r w:rsidRPr="001B6DEE">
              <w:rPr>
                <w:rFonts w:ascii="한컴바탕" w:eastAsia="한컴바탕" w:hAnsi="한컴바탕" w:cs="한컴바탕" w:hint="eastAsia"/>
                <w:szCs w:val="21"/>
              </w:rPr>
              <w:t>12</w:t>
            </w:r>
            <w:r w:rsidRPr="001B6DEE">
              <w:rPr>
                <w:rFonts w:ascii="한컴바탕" w:eastAsia="한컴바탕" w:hAnsi="한컴바탕" w:cs="한컴바탕" w:hint="eastAsia"/>
                <w:szCs w:val="21"/>
                <w:lang w:eastAsia="ko-KR"/>
              </w:rPr>
              <w:t xml:space="preserve">월 </w:t>
            </w:r>
            <w:r w:rsidRPr="001B6DEE">
              <w:rPr>
                <w:rFonts w:ascii="한컴바탕" w:eastAsia="한컴바탕" w:hAnsi="한컴바탕" w:cs="한컴바탕" w:hint="eastAsia"/>
                <w:szCs w:val="21"/>
              </w:rPr>
              <w:t>13</w:t>
            </w:r>
            <w:r w:rsidRPr="001B6DEE">
              <w:rPr>
                <w:rFonts w:ascii="한컴바탕" w:eastAsia="한컴바탕" w:hAnsi="한컴바탕" w:cs="한컴바탕" w:hint="eastAsia"/>
                <w:szCs w:val="21"/>
                <w:lang w:eastAsia="ko-KR"/>
              </w:rPr>
              <w:t>일</w:t>
            </w:r>
          </w:p>
          <w:p w:rsidR="001B6DEE" w:rsidRPr="001B6DEE" w:rsidRDefault="001B6DEE" w:rsidP="001B6DEE">
            <w:pPr>
              <w:wordWrap w:val="0"/>
              <w:autoSpaceDN w:val="0"/>
              <w:spacing w:line="290" w:lineRule="atLeast"/>
              <w:ind w:firstLineChars="0" w:firstLine="0"/>
              <w:rPr>
                <w:rFonts w:ascii="한컴바탕" w:eastAsia="한컴바탕" w:hAnsi="한컴바탕" w:cs="한컴바탕"/>
                <w:szCs w:val="21"/>
              </w:rPr>
            </w:pPr>
          </w:p>
        </w:tc>
        <w:tc>
          <w:tcPr>
            <w:tcW w:w="539" w:type="dxa"/>
          </w:tcPr>
          <w:p w:rsidR="001B6DEE" w:rsidRDefault="001B6DEE" w:rsidP="001B6DEE">
            <w:pPr>
              <w:wordWrap w:val="0"/>
              <w:autoSpaceDN w:val="0"/>
              <w:ind w:firstLine="420"/>
            </w:pPr>
          </w:p>
        </w:tc>
        <w:tc>
          <w:tcPr>
            <w:tcW w:w="3958" w:type="dxa"/>
          </w:tcPr>
          <w:p w:rsidR="001B6DEE" w:rsidRPr="001B6DEE" w:rsidRDefault="001B6DEE" w:rsidP="001B6DEE">
            <w:pPr>
              <w:wordWrap w:val="0"/>
              <w:autoSpaceDN w:val="0"/>
              <w:spacing w:line="290" w:lineRule="atLeast"/>
              <w:ind w:firstLineChars="0" w:firstLine="0"/>
              <w:jc w:val="center"/>
              <w:rPr>
                <w:rFonts w:ascii="SimSun" w:eastAsia="SimSun" w:hAnsi="SimSun"/>
                <w:b/>
                <w:sz w:val="26"/>
                <w:szCs w:val="26"/>
              </w:rPr>
            </w:pPr>
            <w:r w:rsidRPr="001B6DEE">
              <w:rPr>
                <w:rFonts w:ascii="SimSun" w:eastAsia="SimSun" w:hAnsi="SimSun" w:hint="eastAsia"/>
                <w:b/>
                <w:sz w:val="26"/>
                <w:szCs w:val="26"/>
              </w:rPr>
              <w:t>国家税务总局</w:t>
            </w:r>
          </w:p>
          <w:p w:rsidR="001B6DEE" w:rsidRPr="001B6DEE" w:rsidRDefault="001B6DEE" w:rsidP="001B6DEE">
            <w:pPr>
              <w:wordWrap w:val="0"/>
              <w:autoSpaceDN w:val="0"/>
              <w:spacing w:line="290" w:lineRule="atLeast"/>
              <w:ind w:firstLineChars="0" w:firstLine="0"/>
              <w:jc w:val="center"/>
              <w:rPr>
                <w:rFonts w:ascii="SimSun" w:eastAsia="SimSun" w:hAnsi="SimSun"/>
                <w:b/>
                <w:sz w:val="26"/>
                <w:szCs w:val="26"/>
              </w:rPr>
            </w:pPr>
            <w:r w:rsidRPr="001B6DEE">
              <w:rPr>
                <w:rFonts w:ascii="SimSun" w:eastAsia="SimSun" w:hAnsi="SimSun" w:hint="eastAsia"/>
                <w:b/>
                <w:sz w:val="26"/>
                <w:szCs w:val="26"/>
              </w:rPr>
              <w:t>关于促进残疾人就业增值税优惠政策</w:t>
            </w:r>
          </w:p>
          <w:p w:rsidR="001B6DEE" w:rsidRPr="001B6DEE" w:rsidRDefault="001B6DEE" w:rsidP="001B6DEE">
            <w:pPr>
              <w:wordWrap w:val="0"/>
              <w:autoSpaceDN w:val="0"/>
              <w:spacing w:line="290" w:lineRule="atLeast"/>
              <w:ind w:firstLineChars="0" w:firstLine="0"/>
              <w:jc w:val="center"/>
              <w:rPr>
                <w:rFonts w:ascii="SimSun" w:eastAsia="SimSun" w:hAnsi="SimSun"/>
                <w:b/>
                <w:sz w:val="26"/>
                <w:szCs w:val="26"/>
              </w:rPr>
            </w:pPr>
            <w:r w:rsidRPr="001B6DEE">
              <w:rPr>
                <w:rFonts w:ascii="SimSun" w:eastAsia="SimSun" w:hAnsi="SimSun" w:hint="eastAsia"/>
                <w:b/>
                <w:sz w:val="26"/>
                <w:szCs w:val="26"/>
              </w:rPr>
              <w:t>有关问题的公告</w:t>
            </w:r>
          </w:p>
          <w:p w:rsidR="001B6DEE" w:rsidRPr="001B6DEE" w:rsidRDefault="001B6DEE" w:rsidP="001B6DEE">
            <w:pPr>
              <w:wordWrap w:val="0"/>
              <w:autoSpaceDN w:val="0"/>
              <w:spacing w:line="290" w:lineRule="atLeast"/>
              <w:ind w:firstLineChars="0" w:firstLine="0"/>
              <w:jc w:val="center"/>
              <w:rPr>
                <w:rFonts w:ascii="SimSun" w:eastAsia="SimSun" w:hAnsi="SimSun"/>
                <w:szCs w:val="21"/>
              </w:rPr>
            </w:pPr>
            <w:r w:rsidRPr="001B6DEE">
              <w:rPr>
                <w:rFonts w:ascii="SimSun" w:eastAsia="SimSun" w:hAnsi="SimSun" w:hint="eastAsia"/>
                <w:szCs w:val="21"/>
              </w:rPr>
              <w:t>国家税务总局公告2013年第73号</w:t>
            </w:r>
          </w:p>
          <w:p w:rsidR="001B6DEE" w:rsidRPr="001B6DEE" w:rsidRDefault="001B6DEE" w:rsidP="001B6DEE">
            <w:pPr>
              <w:wordWrap w:val="0"/>
              <w:autoSpaceDN w:val="0"/>
              <w:spacing w:line="290" w:lineRule="atLeast"/>
              <w:ind w:firstLineChars="0" w:firstLine="0"/>
              <w:rPr>
                <w:rFonts w:ascii="SimSun" w:eastAsia="SimSun" w:hAnsi="SimSun"/>
                <w:szCs w:val="21"/>
              </w:rPr>
            </w:pPr>
          </w:p>
          <w:p w:rsidR="001B6DEE" w:rsidRPr="001B6DEE" w:rsidRDefault="001B6DEE" w:rsidP="001B6DEE">
            <w:pPr>
              <w:wordWrap w:val="0"/>
              <w:autoSpaceDN w:val="0"/>
              <w:spacing w:line="290" w:lineRule="atLeast"/>
              <w:ind w:firstLineChars="0" w:firstLine="0"/>
              <w:jc w:val="both"/>
              <w:rPr>
                <w:rFonts w:ascii="SimSun" w:eastAsia="SimSun" w:hAnsi="SimSun"/>
                <w:szCs w:val="21"/>
              </w:rPr>
            </w:pPr>
            <w:r w:rsidRPr="001B6DEE">
              <w:rPr>
                <w:rFonts w:ascii="SimSun" w:eastAsia="SimSun" w:hAnsi="SimSun" w:hint="eastAsia"/>
                <w:szCs w:val="21"/>
              </w:rPr>
              <w:t xml:space="preserve">　　现就促进残疾人就业增值税优惠政策有关问题公告如下：《财政部 国家税务总局关于促进残疾人就业税收优惠政策的通知》（财税〔2007〕92号，以下简称“通知”）第五条第一项“依法与安置的每位残疾人签订了一年以上（含一年）的劳动合同或服务协议”中的“劳动合同或服务协议”，包括全日制工资发放形式和非全日制工资发放形式劳动合同或服务协议。</w:t>
            </w:r>
          </w:p>
          <w:p w:rsidR="001B6DEE" w:rsidRPr="001B6DEE" w:rsidRDefault="001B6DEE" w:rsidP="001B6DEE">
            <w:pPr>
              <w:wordWrap w:val="0"/>
              <w:autoSpaceDN w:val="0"/>
              <w:spacing w:line="290" w:lineRule="atLeast"/>
              <w:ind w:firstLineChars="0" w:firstLine="0"/>
              <w:jc w:val="both"/>
              <w:rPr>
                <w:rFonts w:ascii="SimSun" w:eastAsia="SimSun" w:hAnsi="SimSun"/>
                <w:szCs w:val="21"/>
              </w:rPr>
            </w:pPr>
            <w:r w:rsidRPr="001B6DEE">
              <w:rPr>
                <w:rFonts w:ascii="SimSun" w:eastAsia="SimSun" w:hAnsi="SimSun" w:hint="eastAsia"/>
                <w:szCs w:val="21"/>
              </w:rPr>
              <w:t xml:space="preserve">　　安置残疾人单位聘用非全日制用工的残疾人，与其签订符合法律法规规定的劳动合同或服务协议，并且安置该残疾人在单位实际上岗工作的，可按照“通知”的规定，享受增值税优惠政策。</w:t>
            </w:r>
          </w:p>
          <w:p w:rsidR="001B6DEE" w:rsidRDefault="001B6DEE" w:rsidP="001B6DEE">
            <w:pPr>
              <w:wordWrap w:val="0"/>
              <w:autoSpaceDN w:val="0"/>
              <w:spacing w:line="290" w:lineRule="atLeast"/>
              <w:ind w:firstLineChars="0" w:firstLine="420"/>
              <w:jc w:val="both"/>
              <w:rPr>
                <w:rFonts w:ascii="SimSun" w:eastAsia="SimSun" w:hAnsi="SimSun" w:hint="eastAsia"/>
                <w:szCs w:val="21"/>
              </w:rPr>
            </w:pPr>
            <w:r w:rsidRPr="001B6DEE">
              <w:rPr>
                <w:rFonts w:ascii="SimSun" w:eastAsia="SimSun" w:hAnsi="SimSun" w:hint="eastAsia"/>
                <w:szCs w:val="21"/>
              </w:rPr>
              <w:t>本公告自2013年10月1日起执行。此前处理与本公告规定不一致的，按本公告规定执行。</w:t>
            </w:r>
          </w:p>
          <w:p w:rsidR="001B6DEE" w:rsidRPr="001B6DEE" w:rsidRDefault="001B6DEE" w:rsidP="001B6DEE">
            <w:pPr>
              <w:wordWrap w:val="0"/>
              <w:autoSpaceDN w:val="0"/>
              <w:spacing w:line="290" w:lineRule="atLeast"/>
              <w:ind w:firstLineChars="0" w:firstLine="420"/>
              <w:jc w:val="both"/>
              <w:rPr>
                <w:rFonts w:ascii="SimSun" w:eastAsia="SimSun" w:hAnsi="SimSun"/>
                <w:szCs w:val="21"/>
              </w:rPr>
            </w:pPr>
          </w:p>
          <w:p w:rsidR="001B6DEE" w:rsidRPr="001B6DEE" w:rsidRDefault="001B6DEE" w:rsidP="001B6DEE">
            <w:pPr>
              <w:wordWrap w:val="0"/>
              <w:autoSpaceDN w:val="0"/>
              <w:spacing w:line="290" w:lineRule="atLeast"/>
              <w:ind w:firstLineChars="0" w:firstLine="0"/>
              <w:rPr>
                <w:rFonts w:ascii="SimSun" w:eastAsia="SimSun" w:hAnsi="SimSun"/>
                <w:szCs w:val="21"/>
              </w:rPr>
            </w:pPr>
            <w:r w:rsidRPr="001B6DEE">
              <w:rPr>
                <w:rFonts w:ascii="SimSun" w:eastAsia="SimSun" w:hAnsi="SimSun" w:hint="eastAsia"/>
                <w:szCs w:val="21"/>
              </w:rPr>
              <w:t xml:space="preserve">　　特此公告。</w:t>
            </w:r>
          </w:p>
          <w:p w:rsidR="001B6DEE" w:rsidRPr="001B6DEE" w:rsidRDefault="001B6DEE" w:rsidP="001B6DEE">
            <w:pPr>
              <w:wordWrap w:val="0"/>
              <w:autoSpaceDN w:val="0"/>
              <w:spacing w:line="290" w:lineRule="atLeast"/>
              <w:ind w:firstLineChars="0" w:firstLine="0"/>
              <w:rPr>
                <w:rFonts w:ascii="SimSun" w:eastAsia="SimSun" w:hAnsi="SimSun"/>
                <w:szCs w:val="21"/>
              </w:rPr>
            </w:pPr>
          </w:p>
          <w:p w:rsidR="001B6DEE" w:rsidRPr="001B6DEE" w:rsidRDefault="001B6DEE" w:rsidP="001B6DEE">
            <w:pPr>
              <w:wordWrap w:val="0"/>
              <w:autoSpaceDN w:val="0"/>
              <w:spacing w:line="290" w:lineRule="atLeast"/>
              <w:ind w:firstLineChars="0" w:firstLine="0"/>
              <w:rPr>
                <w:rFonts w:ascii="SimSun" w:eastAsia="SimSun" w:hAnsi="SimSun"/>
                <w:szCs w:val="21"/>
              </w:rPr>
            </w:pPr>
          </w:p>
          <w:p w:rsidR="001B6DEE" w:rsidRPr="001B6DEE" w:rsidRDefault="001B6DEE" w:rsidP="001B6DEE">
            <w:pPr>
              <w:wordWrap w:val="0"/>
              <w:autoSpaceDN w:val="0"/>
              <w:spacing w:line="290" w:lineRule="atLeast"/>
              <w:ind w:firstLineChars="0" w:firstLine="0"/>
              <w:jc w:val="right"/>
              <w:rPr>
                <w:rFonts w:ascii="SimSun" w:eastAsia="SimSun" w:hAnsi="SimSun"/>
                <w:szCs w:val="21"/>
              </w:rPr>
            </w:pPr>
            <w:r w:rsidRPr="001B6DEE">
              <w:rPr>
                <w:rFonts w:ascii="SimSun" w:eastAsia="SimSun" w:hAnsi="SimSun" w:hint="eastAsia"/>
                <w:szCs w:val="21"/>
              </w:rPr>
              <w:t>国家税务总局</w:t>
            </w:r>
          </w:p>
          <w:p w:rsidR="001B6DEE" w:rsidRPr="001B6DEE" w:rsidRDefault="001B6DEE" w:rsidP="001B6DEE">
            <w:pPr>
              <w:wordWrap w:val="0"/>
              <w:autoSpaceDN w:val="0"/>
              <w:spacing w:line="290" w:lineRule="atLeast"/>
              <w:ind w:firstLineChars="0" w:firstLine="0"/>
              <w:jc w:val="right"/>
              <w:rPr>
                <w:rFonts w:ascii="SimSun" w:eastAsia="SimSun" w:hAnsi="SimSun"/>
                <w:szCs w:val="21"/>
              </w:rPr>
            </w:pPr>
            <w:r w:rsidRPr="001B6DEE">
              <w:rPr>
                <w:rFonts w:ascii="SimSun" w:eastAsia="SimSun" w:hAnsi="SimSun" w:hint="eastAsia"/>
                <w:szCs w:val="21"/>
              </w:rPr>
              <w:t>2013年12月13日</w:t>
            </w:r>
          </w:p>
          <w:p w:rsidR="001B6DEE" w:rsidRPr="001B6DEE" w:rsidRDefault="001B6DEE" w:rsidP="001B6DEE">
            <w:pPr>
              <w:wordWrap w:val="0"/>
              <w:autoSpaceDN w:val="0"/>
              <w:spacing w:line="290" w:lineRule="atLeast"/>
              <w:ind w:firstLine="420"/>
              <w:rPr>
                <w:rFonts w:ascii="SimSun" w:eastAsia="SimSun" w:hAnsi="SimSun"/>
                <w:szCs w:val="21"/>
              </w:rPr>
            </w:pPr>
          </w:p>
        </w:tc>
      </w:tr>
    </w:tbl>
    <w:p w:rsidR="009F6942" w:rsidRDefault="009F6942" w:rsidP="001B6DEE">
      <w:pPr>
        <w:ind w:firstLine="420"/>
      </w:pPr>
    </w:p>
    <w:sectPr w:rsidR="009F6942" w:rsidSect="001B6DEE">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6942" w:rsidRDefault="009F6942" w:rsidP="001B6DEE">
      <w:pPr>
        <w:spacing w:line="240" w:lineRule="auto"/>
        <w:ind w:firstLine="420"/>
      </w:pPr>
      <w:r>
        <w:separator/>
      </w:r>
    </w:p>
  </w:endnote>
  <w:endnote w:type="continuationSeparator" w:id="1">
    <w:p w:rsidR="009F6942" w:rsidRDefault="009F6942" w:rsidP="001B6DEE">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6942" w:rsidRDefault="009F6942" w:rsidP="001B6DEE">
      <w:pPr>
        <w:spacing w:line="240" w:lineRule="auto"/>
        <w:ind w:firstLine="420"/>
      </w:pPr>
      <w:r>
        <w:separator/>
      </w:r>
    </w:p>
  </w:footnote>
  <w:footnote w:type="continuationSeparator" w:id="1">
    <w:p w:rsidR="009F6942" w:rsidRDefault="009F6942" w:rsidP="001B6DEE">
      <w:pPr>
        <w:spacing w:line="240" w:lineRule="auto"/>
        <w:ind w:firstLine="42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rawingGridHorizontalSpacing w:val="1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B6DEE"/>
    <w:rsid w:val="001B6DEE"/>
    <w:rsid w:val="009F694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DEE"/>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B6DEE"/>
    <w:pPr>
      <w:tabs>
        <w:tab w:val="center" w:pos="4513"/>
        <w:tab w:val="right" w:pos="9026"/>
      </w:tabs>
      <w:wordWrap w:val="0"/>
      <w:autoSpaceDE w:val="0"/>
      <w:autoSpaceDN w:val="0"/>
      <w:snapToGrid w:val="0"/>
      <w:spacing w:line="240" w:lineRule="auto"/>
      <w:ind w:firstLineChars="0" w:firstLine="0"/>
      <w:jc w:val="both"/>
    </w:pPr>
    <w:rPr>
      <w:sz w:val="20"/>
      <w:lang w:eastAsia="ko-KR"/>
    </w:rPr>
  </w:style>
  <w:style w:type="character" w:customStyle="1" w:styleId="Char">
    <w:name w:val="머리글 Char"/>
    <w:basedOn w:val="a0"/>
    <w:link w:val="a3"/>
    <w:uiPriority w:val="99"/>
    <w:semiHidden/>
    <w:rsid w:val="001B6DEE"/>
  </w:style>
  <w:style w:type="paragraph" w:styleId="a4">
    <w:name w:val="footer"/>
    <w:basedOn w:val="a"/>
    <w:link w:val="Char0"/>
    <w:uiPriority w:val="99"/>
    <w:semiHidden/>
    <w:unhideWhenUsed/>
    <w:rsid w:val="001B6DEE"/>
    <w:pPr>
      <w:tabs>
        <w:tab w:val="center" w:pos="4513"/>
        <w:tab w:val="right" w:pos="9026"/>
      </w:tabs>
      <w:wordWrap w:val="0"/>
      <w:autoSpaceDE w:val="0"/>
      <w:autoSpaceDN w:val="0"/>
      <w:snapToGrid w:val="0"/>
      <w:spacing w:line="240" w:lineRule="auto"/>
      <w:ind w:firstLineChars="0" w:firstLine="0"/>
      <w:jc w:val="both"/>
    </w:pPr>
    <w:rPr>
      <w:sz w:val="20"/>
      <w:lang w:eastAsia="ko-KR"/>
    </w:rPr>
  </w:style>
  <w:style w:type="character" w:customStyle="1" w:styleId="Char0">
    <w:name w:val="바닥글 Char"/>
    <w:basedOn w:val="a0"/>
    <w:link w:val="a4"/>
    <w:uiPriority w:val="99"/>
    <w:semiHidden/>
    <w:rsid w:val="001B6DEE"/>
  </w:style>
  <w:style w:type="table" w:styleId="a5">
    <w:name w:val="Table Grid"/>
    <w:basedOn w:val="a1"/>
    <w:uiPriority w:val="59"/>
    <w:rsid w:val="001B6DE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2</cp:revision>
  <dcterms:created xsi:type="dcterms:W3CDTF">2014-01-08T06:02:00Z</dcterms:created>
  <dcterms:modified xsi:type="dcterms:W3CDTF">2014-01-08T06:09:00Z</dcterms:modified>
</cp:coreProperties>
</file>